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D5" w:rsidRPr="00BE33C1" w:rsidRDefault="00F949D5" w:rsidP="00BE33C1">
      <w:pPr>
        <w:jc w:val="center"/>
        <w:rPr>
          <w:rFonts w:ascii="Century Gothic" w:hAnsi="Century Gothic" w:cs="Century Gothic"/>
          <w:b/>
          <w:bCs/>
          <w:u w:val="single"/>
        </w:rPr>
      </w:pPr>
      <w:r w:rsidRPr="00BE33C1">
        <w:rPr>
          <w:rFonts w:ascii="Century Gothic" w:hAnsi="Century Gothic" w:cs="Century Gothic"/>
          <w:b/>
          <w:bCs/>
          <w:u w:val="single"/>
        </w:rPr>
        <w:t>PolarTREC</w:t>
      </w:r>
      <w:bookmarkStart w:id="0" w:name="_GoBack"/>
      <w:r w:rsidRPr="00BE33C1">
        <w:rPr>
          <w:rFonts w:ascii="Century Gothic" w:hAnsi="Century Gothic" w:cs="Century Gothic"/>
          <w:b/>
          <w:bCs/>
          <w:u w:val="single"/>
        </w:rPr>
        <w:t>Vision &amp; Goals Alignment Template</w:t>
      </w:r>
    </w:p>
    <w:bookmarkEnd w:id="0"/>
    <w:p w:rsidR="00F949D5" w:rsidRDefault="00F949D5">
      <w:pPr>
        <w:rPr>
          <w:rFonts w:ascii="Century Gothic" w:hAnsi="Century Gothic" w:cs="Century Gothic"/>
        </w:rPr>
      </w:pPr>
    </w:p>
    <w:p w:rsidR="00F949D5" w:rsidRDefault="00F949D5" w:rsidP="00BE33C1">
      <w:pPr>
        <w:rPr>
          <w:rFonts w:ascii="Century Gothic" w:hAnsi="Century Gothic" w:cs="Century Gothic"/>
        </w:rPr>
      </w:pPr>
      <w:r w:rsidRPr="00BE33C1">
        <w:rPr>
          <w:rFonts w:ascii="Century Gothic" w:hAnsi="Century Gothic" w:cs="Century Gothic"/>
          <w:b/>
          <w:bCs/>
        </w:rPr>
        <w:t>Purpose:</w:t>
      </w:r>
      <w:r w:rsidRPr="00BE33C1">
        <w:rPr>
          <w:rFonts w:ascii="Century Gothic" w:hAnsi="Century Gothic" w:cs="Century Gothic"/>
          <w:i/>
          <w:iCs/>
        </w:rPr>
        <w:t xml:space="preserve">Vision &amp; Goals Alignment </w:t>
      </w:r>
      <w:r w:rsidRPr="00BE33C1">
        <w:rPr>
          <w:rFonts w:ascii="Century Gothic" w:hAnsi="Century Gothic" w:cs="Century Gothic"/>
        </w:rPr>
        <w:t>is meant to be a living document to help you integrate the PolarTREC experience with your professional vision and goals.</w:t>
      </w:r>
    </w:p>
    <w:p w:rsidR="00F949D5" w:rsidRPr="00BE33C1" w:rsidRDefault="00F949D5" w:rsidP="00BE33C1">
      <w:pPr>
        <w:rPr>
          <w:rFonts w:ascii="Century Gothic" w:hAnsi="Century Gothic" w:cs="Century Gothic"/>
        </w:rPr>
      </w:pPr>
      <w:r w:rsidRPr="00BE33C1">
        <w:rPr>
          <w:rFonts w:ascii="Century Gothic" w:hAnsi="Century Gothic" w:cs="Century Gothic"/>
          <w:b/>
          <w:bCs/>
        </w:rPr>
        <w:t>Process:</w:t>
      </w:r>
      <w:r w:rsidRPr="00BE33C1">
        <w:rPr>
          <w:rFonts w:ascii="Century Gothic" w:hAnsi="Century Gothic" w:cs="Century Gothic"/>
        </w:rPr>
        <w:t>Share your document with your research team and the PolarTREC Project Managers.</w:t>
      </w:r>
    </w:p>
    <w:p w:rsidR="00F949D5" w:rsidRPr="00BE33C1" w:rsidRDefault="00F949D5" w:rsidP="00BE33C1">
      <w:pPr>
        <w:rPr>
          <w:rFonts w:ascii="Century Gothic" w:hAnsi="Century Gothic" w:cs="Century Gothic"/>
        </w:rPr>
      </w:pPr>
    </w:p>
    <w:p w:rsidR="00F949D5" w:rsidRDefault="00F949D5">
      <w:pPr>
        <w:rPr>
          <w:rFonts w:ascii="Century Gothic" w:hAnsi="Century Gothic" w:cs="Century Gothic"/>
        </w:rPr>
      </w:pPr>
    </w:p>
    <w:p w:rsidR="00F949D5" w:rsidRDefault="00F949D5" w:rsidP="00BE33C1">
      <w:pPr>
        <w:numPr>
          <w:ilvl w:val="0"/>
          <w:numId w:val="1"/>
        </w:numPr>
        <w:tabs>
          <w:tab w:val="clear" w:pos="720"/>
          <w:tab w:val="num" w:pos="360"/>
        </w:tabs>
        <w:ind w:left="360"/>
        <w:rPr>
          <w:rFonts w:ascii="Century Gothic" w:hAnsi="Century Gothic" w:cs="Century Gothic"/>
        </w:rPr>
      </w:pPr>
      <w:r w:rsidRPr="00BE33C1">
        <w:rPr>
          <w:rFonts w:ascii="Century Gothic" w:hAnsi="Century Gothic" w:cs="Century Gothic"/>
        </w:rPr>
        <w:t>List your professional goals. How can your PolarTREC experience help you reach those goals?</w:t>
      </w:r>
    </w:p>
    <w:p w:rsidR="00F949D5" w:rsidRDefault="00F949D5" w:rsidP="00552D5C">
      <w:pPr>
        <w:numPr>
          <w:ilvl w:val="0"/>
          <w:numId w:val="1"/>
        </w:numPr>
        <w:rPr>
          <w:rFonts w:ascii="Century Gothic" w:hAnsi="Century Gothic" w:cs="Century Gothic"/>
        </w:rPr>
      </w:pPr>
      <w:r>
        <w:rPr>
          <w:rFonts w:ascii="Century Gothic" w:hAnsi="Century Gothic" w:cs="Century Gothic"/>
        </w:rPr>
        <w:t>Continue as Department Chair and leader at Freedom High School</w:t>
      </w:r>
    </w:p>
    <w:p w:rsidR="00F949D5" w:rsidRDefault="00F949D5" w:rsidP="00552D5C">
      <w:pPr>
        <w:numPr>
          <w:ilvl w:val="0"/>
          <w:numId w:val="1"/>
        </w:numPr>
        <w:rPr>
          <w:rFonts w:ascii="Century Gothic" w:hAnsi="Century Gothic" w:cs="Century Gothic"/>
        </w:rPr>
      </w:pPr>
      <w:r>
        <w:rPr>
          <w:rFonts w:ascii="Century Gothic" w:hAnsi="Century Gothic" w:cs="Century Gothic"/>
        </w:rPr>
        <w:t>Become Table Leader and Question Leader for AP Environmental Science reading</w:t>
      </w:r>
    </w:p>
    <w:p w:rsidR="00F949D5" w:rsidRDefault="00F949D5" w:rsidP="00552D5C">
      <w:pPr>
        <w:numPr>
          <w:ilvl w:val="0"/>
          <w:numId w:val="1"/>
        </w:numPr>
        <w:rPr>
          <w:rFonts w:ascii="Century Gothic" w:hAnsi="Century Gothic" w:cs="Century Gothic"/>
        </w:rPr>
      </w:pPr>
      <w:r>
        <w:rPr>
          <w:rFonts w:ascii="Century Gothic" w:hAnsi="Century Gothic" w:cs="Century Gothic"/>
        </w:rPr>
        <w:t>Speak at NSTA Annual Conference and other events</w:t>
      </w:r>
    </w:p>
    <w:p w:rsidR="00F949D5" w:rsidRDefault="00F949D5" w:rsidP="00BE33C1">
      <w:pPr>
        <w:rPr>
          <w:rFonts w:ascii="Century Gothic" w:hAnsi="Century Gothic" w:cs="Century Gothic"/>
        </w:rPr>
      </w:pPr>
    </w:p>
    <w:p w:rsidR="00F949D5" w:rsidRPr="00BE33C1" w:rsidRDefault="00F949D5" w:rsidP="00BE33C1">
      <w:pPr>
        <w:rPr>
          <w:rFonts w:ascii="Century Gothic" w:hAnsi="Century Gothic" w:cs="Century Gothic"/>
        </w:rPr>
      </w:pPr>
    </w:p>
    <w:p w:rsidR="00F949D5" w:rsidRDefault="00F949D5" w:rsidP="00BE33C1">
      <w:pPr>
        <w:numPr>
          <w:ilvl w:val="0"/>
          <w:numId w:val="1"/>
        </w:numPr>
        <w:tabs>
          <w:tab w:val="clear" w:pos="720"/>
          <w:tab w:val="num" w:pos="360"/>
        </w:tabs>
        <w:ind w:left="360"/>
        <w:rPr>
          <w:rFonts w:ascii="Century Gothic" w:hAnsi="Century Gothic" w:cs="Century Gothic"/>
        </w:rPr>
      </w:pPr>
      <w:r w:rsidRPr="00BE33C1">
        <w:rPr>
          <w:rFonts w:ascii="Century Gothic" w:hAnsi="Century Gothic" w:cs="Century Gothic"/>
        </w:rPr>
        <w:t>What is your vision for integrating the PolarTREC experience into your current work?</w:t>
      </w:r>
    </w:p>
    <w:p w:rsidR="00F949D5" w:rsidRDefault="00F949D5" w:rsidP="00BE33C1">
      <w:pPr>
        <w:rPr>
          <w:rFonts w:ascii="Century Gothic" w:hAnsi="Century Gothic" w:cs="Century Gothic"/>
        </w:rPr>
      </w:pPr>
      <w:r>
        <w:rPr>
          <w:rFonts w:ascii="Century Gothic" w:hAnsi="Century Gothic" w:cs="Century Gothic"/>
        </w:rPr>
        <w:t xml:space="preserve">Using the Next Generation Science Standards (NGSS) as well as my states Environmental Science Standards as a guide, I would like to use my PolarTREC experience to help my students learn the process of science.   I will have access to real-life, authentic data that my students can manipulate to determine actual scientific outcomes.  I will also be able to use my PolarTREC experience to conduct analogous experiment with my students to those that I conducted while at Palmer station.  I expect to stay in close contact with Dr. Amsler and the field research team at University of Alabama Birmingham  (UAB)  so I can continue to conduct research experiments with the team, possibly visiting their lab at UAB.  My experience with PolarTREC will allow my to further my students understanding of how organisms interact in the marine environment in the Southern Ocean.   </w:t>
      </w:r>
    </w:p>
    <w:p w:rsidR="00F949D5" w:rsidRDefault="00F949D5" w:rsidP="00BE33C1">
      <w:pPr>
        <w:rPr>
          <w:rFonts w:ascii="Century Gothic" w:hAnsi="Century Gothic" w:cs="Century Gothic"/>
        </w:rPr>
      </w:pPr>
    </w:p>
    <w:p w:rsidR="00F949D5" w:rsidRDefault="00F949D5" w:rsidP="00BE33C1">
      <w:pPr>
        <w:rPr>
          <w:rFonts w:ascii="Century Gothic" w:hAnsi="Century Gothic" w:cs="Century Gothic"/>
        </w:rPr>
      </w:pPr>
    </w:p>
    <w:p w:rsidR="00F949D5" w:rsidRPr="00BE33C1" w:rsidRDefault="00F949D5" w:rsidP="00BE33C1">
      <w:pPr>
        <w:rPr>
          <w:rFonts w:ascii="Century Gothic" w:hAnsi="Century Gothic" w:cs="Century Gothic"/>
        </w:rPr>
      </w:pPr>
    </w:p>
    <w:p w:rsidR="00F949D5" w:rsidRDefault="00F949D5" w:rsidP="00BE33C1">
      <w:pPr>
        <w:numPr>
          <w:ilvl w:val="0"/>
          <w:numId w:val="1"/>
        </w:numPr>
        <w:tabs>
          <w:tab w:val="clear" w:pos="720"/>
          <w:tab w:val="num" w:pos="360"/>
        </w:tabs>
        <w:ind w:left="360"/>
        <w:rPr>
          <w:rFonts w:ascii="Century Gothic" w:hAnsi="Century Gothic" w:cs="Century Gothic"/>
        </w:rPr>
      </w:pPr>
      <w:r w:rsidRPr="00BE33C1">
        <w:rPr>
          <w:rFonts w:ascii="Century Gothic" w:hAnsi="Century Gothic" w:cs="Century Gothic"/>
        </w:rPr>
        <w:t>What kind of support do you need from the PolarTREC community (researchers, peers, alumni, ARCUS team, etc.) to achieve this integration and reach your goals?</w:t>
      </w:r>
    </w:p>
    <w:p w:rsidR="00F949D5" w:rsidRDefault="00F949D5" w:rsidP="00BE33C1">
      <w:pPr>
        <w:rPr>
          <w:rFonts w:ascii="Century Gothic" w:hAnsi="Century Gothic" w:cs="Century Gothic"/>
        </w:rPr>
      </w:pPr>
    </w:p>
    <w:p w:rsidR="00F949D5" w:rsidRDefault="00F949D5" w:rsidP="00BE33C1">
      <w:pPr>
        <w:rPr>
          <w:rFonts w:ascii="Century Gothic" w:hAnsi="Century Gothic" w:cs="Century Gothic"/>
        </w:rPr>
      </w:pPr>
      <w:r>
        <w:rPr>
          <w:rFonts w:ascii="Century Gothic" w:hAnsi="Century Gothic" w:cs="Century Gothic"/>
        </w:rPr>
        <w:t xml:space="preserve">My PolarTREC community can support me in many ways.  Continued communication with the ARCUS and PolarTREC team and access to funds for travel and presentations to conferences would be helpful.  I would like to visit Dr. Amsler at UAB to continue conducting research experiment after the expedition ends and I will continue to keep in contact with Nell, especially because I am interested in how she ran her Polar Ambassador program.  Wendy and I are hoping to develop a presentation “North Carolina Educators Going Polar” that we can deliver at conferences across the state and at the national level. </w:t>
      </w:r>
    </w:p>
    <w:p w:rsidR="00F949D5" w:rsidRDefault="00F949D5" w:rsidP="00BE33C1">
      <w:pPr>
        <w:rPr>
          <w:rFonts w:ascii="Century Gothic" w:hAnsi="Century Gothic" w:cs="Century Gothic"/>
        </w:rPr>
      </w:pPr>
    </w:p>
    <w:p w:rsidR="00F949D5" w:rsidRPr="00BE33C1" w:rsidRDefault="00F949D5" w:rsidP="00BE33C1">
      <w:pPr>
        <w:rPr>
          <w:rFonts w:ascii="Century Gothic" w:hAnsi="Century Gothic" w:cs="Century Gothic"/>
        </w:rPr>
      </w:pPr>
    </w:p>
    <w:p w:rsidR="00F949D5" w:rsidRPr="00BE33C1" w:rsidRDefault="00F949D5" w:rsidP="00BE33C1">
      <w:pPr>
        <w:numPr>
          <w:ilvl w:val="0"/>
          <w:numId w:val="1"/>
        </w:numPr>
        <w:tabs>
          <w:tab w:val="clear" w:pos="720"/>
          <w:tab w:val="num" w:pos="360"/>
        </w:tabs>
        <w:ind w:left="360"/>
        <w:rPr>
          <w:rFonts w:ascii="Century Gothic" w:hAnsi="Century Gothic" w:cs="Century Gothic"/>
        </w:rPr>
      </w:pPr>
      <w:r w:rsidRPr="00BE33C1">
        <w:rPr>
          <w:rFonts w:ascii="Century Gothic" w:hAnsi="Century Gothic" w:cs="Century Gothic"/>
        </w:rPr>
        <w:t>Are there specific aspects of the PolarTREC experience you want to focus on? (i.e., polar science content, nature of science, field research methods, pedagogy, science communication strategies)</w:t>
      </w:r>
    </w:p>
    <w:p w:rsidR="00F949D5" w:rsidRPr="00BE33C1" w:rsidRDefault="00F949D5" w:rsidP="00BE33C1">
      <w:pPr>
        <w:rPr>
          <w:rFonts w:ascii="Century Gothic" w:hAnsi="Century Gothic" w:cs="Century Gothic"/>
        </w:rPr>
      </w:pPr>
      <w:r>
        <w:rPr>
          <w:rFonts w:ascii="Century Gothic" w:hAnsi="Century Gothic" w:cs="Century Gothic"/>
        </w:rPr>
        <w:t>I would like to focus on two main areas polar science and field research methods.</w:t>
      </w:r>
    </w:p>
    <w:sectPr w:rsidR="00F949D5" w:rsidRPr="00BE33C1" w:rsidSect="00A95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089"/>
    <w:multiLevelType w:val="multilevel"/>
    <w:tmpl w:val="B3BA6FE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3C1"/>
    <w:rsid w:val="004D10E2"/>
    <w:rsid w:val="00533278"/>
    <w:rsid w:val="00552D5C"/>
    <w:rsid w:val="008F3C37"/>
    <w:rsid w:val="00A95A1C"/>
    <w:rsid w:val="00BE33C1"/>
    <w:rsid w:val="00CE5738"/>
    <w:rsid w:val="00F949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78"/>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579508">
      <w:marLeft w:val="0"/>
      <w:marRight w:val="0"/>
      <w:marTop w:val="0"/>
      <w:marBottom w:val="0"/>
      <w:divBdr>
        <w:top w:val="none" w:sz="0" w:space="0" w:color="auto"/>
        <w:left w:val="none" w:sz="0" w:space="0" w:color="auto"/>
        <w:bottom w:val="none" w:sz="0" w:space="0" w:color="auto"/>
        <w:right w:val="none" w:sz="0" w:space="0" w:color="auto"/>
      </w:divBdr>
    </w:div>
    <w:div w:id="983579509">
      <w:marLeft w:val="0"/>
      <w:marRight w:val="0"/>
      <w:marTop w:val="0"/>
      <w:marBottom w:val="0"/>
      <w:divBdr>
        <w:top w:val="none" w:sz="0" w:space="0" w:color="auto"/>
        <w:left w:val="none" w:sz="0" w:space="0" w:color="auto"/>
        <w:bottom w:val="none" w:sz="0" w:space="0" w:color="auto"/>
        <w:right w:val="none" w:sz="0" w:space="0" w:color="auto"/>
      </w:divBdr>
    </w:div>
    <w:div w:id="983579510">
      <w:marLeft w:val="0"/>
      <w:marRight w:val="0"/>
      <w:marTop w:val="0"/>
      <w:marBottom w:val="0"/>
      <w:divBdr>
        <w:top w:val="none" w:sz="0" w:space="0" w:color="auto"/>
        <w:left w:val="none" w:sz="0" w:space="0" w:color="auto"/>
        <w:bottom w:val="none" w:sz="0" w:space="0" w:color="auto"/>
        <w:right w:val="none" w:sz="0" w:space="0" w:color="auto"/>
      </w:divBdr>
    </w:div>
    <w:div w:id="983579511">
      <w:marLeft w:val="0"/>
      <w:marRight w:val="0"/>
      <w:marTop w:val="0"/>
      <w:marBottom w:val="0"/>
      <w:divBdr>
        <w:top w:val="none" w:sz="0" w:space="0" w:color="auto"/>
        <w:left w:val="none" w:sz="0" w:space="0" w:color="auto"/>
        <w:bottom w:val="none" w:sz="0" w:space="0" w:color="auto"/>
        <w:right w:val="none" w:sz="0" w:space="0" w:color="auto"/>
      </w:divBdr>
    </w:div>
    <w:div w:id="983579512">
      <w:marLeft w:val="0"/>
      <w:marRight w:val="0"/>
      <w:marTop w:val="0"/>
      <w:marBottom w:val="0"/>
      <w:divBdr>
        <w:top w:val="none" w:sz="0" w:space="0" w:color="auto"/>
        <w:left w:val="none" w:sz="0" w:space="0" w:color="auto"/>
        <w:bottom w:val="none" w:sz="0" w:space="0" w:color="auto"/>
        <w:right w:val="none" w:sz="0" w:space="0" w:color="auto"/>
      </w:divBdr>
    </w:div>
    <w:div w:id="98357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383</Words>
  <Characters>2184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PolarTRECVision &amp; Goals Alignment Template</dc:title>
  <dc:subject/>
  <dc:creator>Sarah Bartholow</dc:creator>
  <cp:keywords/>
  <dc:description/>
  <cp:lastModifiedBy>owner</cp:lastModifiedBy>
  <cp:revision>2</cp:revision>
  <dcterms:created xsi:type="dcterms:W3CDTF">2018-04-22T16:15:00Z</dcterms:created>
  <dcterms:modified xsi:type="dcterms:W3CDTF">2018-04-22T16:15:00Z</dcterms:modified>
</cp:coreProperties>
</file>